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D1FD" w14:textId="77777777" w:rsidR="00BD0019" w:rsidRDefault="00547D4A">
      <w:pPr>
        <w:jc w:val="right"/>
      </w:pPr>
      <w:r>
        <w:rPr>
          <w:spacing w:val="-14"/>
          <w:sz w:val="28"/>
          <w:szCs w:val="28"/>
        </w:rPr>
        <w:t xml:space="preserve">                                                       </w:t>
      </w:r>
    </w:p>
    <w:tbl>
      <w:tblPr>
        <w:tblW w:w="5494" w:type="dxa"/>
        <w:tblLook w:val="04A0" w:firstRow="1" w:lastRow="0" w:firstColumn="1" w:lastColumn="0" w:noHBand="0" w:noVBand="1"/>
      </w:tblPr>
      <w:tblGrid>
        <w:gridCol w:w="5494"/>
      </w:tblGrid>
      <w:tr w:rsidR="00207F6E" w14:paraId="508C58FF" w14:textId="77777777" w:rsidTr="00207F6E">
        <w:tc>
          <w:tcPr>
            <w:tcW w:w="5494" w:type="dxa"/>
            <w:shd w:val="clear" w:color="auto" w:fill="auto"/>
          </w:tcPr>
          <w:p w14:paraId="27E5D697" w14:textId="77777777" w:rsidR="00207F6E" w:rsidRDefault="00207F6E">
            <w:pPr>
              <w:tabs>
                <w:tab w:val="left" w:pos="5812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333F0B53" w14:textId="77777777" w:rsidR="00BD0019" w:rsidRDefault="00547D4A">
      <w:pPr>
        <w:jc w:val="right"/>
      </w:pPr>
      <w:r>
        <w:rPr>
          <w:sz w:val="28"/>
          <w:szCs w:val="28"/>
        </w:rPr>
        <w:t xml:space="preserve">   </w:t>
      </w:r>
    </w:p>
    <w:p w14:paraId="14A23D15" w14:textId="4E81FE4A" w:rsidR="00BD0019" w:rsidRPr="00B70491" w:rsidRDefault="00207F6E">
      <w:pPr>
        <w:jc w:val="center"/>
      </w:pPr>
      <w:r>
        <w:rPr>
          <w:sz w:val="32"/>
          <w:szCs w:val="32"/>
        </w:rPr>
        <w:t xml:space="preserve"> </w:t>
      </w:r>
      <w:r w:rsidRPr="00B70491">
        <w:t xml:space="preserve">Информация </w:t>
      </w:r>
    </w:p>
    <w:p w14:paraId="2F0DFE82" w14:textId="77777777" w:rsidR="00BD0019" w:rsidRPr="00B70491" w:rsidRDefault="00547D4A">
      <w:pPr>
        <w:jc w:val="center"/>
      </w:pPr>
      <w:r w:rsidRPr="00B70491">
        <w:t>о результатах контрольного мероприятия</w:t>
      </w:r>
    </w:p>
    <w:p w14:paraId="150A5466" w14:textId="6205E27A" w:rsidR="00BD0019" w:rsidRPr="00B70491" w:rsidRDefault="00207F6E" w:rsidP="00017947">
      <w:pPr>
        <w:ind w:firstLine="567"/>
        <w:jc w:val="both"/>
      </w:pPr>
      <w:r w:rsidRPr="00B70491">
        <w:rPr>
          <w:b/>
        </w:rPr>
        <w:t>«</w:t>
      </w:r>
      <w:r w:rsidR="00D61BF1" w:rsidRPr="00B70491">
        <w:t>Соблюдение бюджетного законодательства, законодательства в сфере закупок товаров, работ и услуг по вопросам дорожной деятельности, ремонта, строительства дорог местного значения в Белореченском городском поселении Белореченского района и подведомственных организациях (структурных подразделениях)</w:t>
      </w:r>
      <w:r w:rsidRPr="00B70491">
        <w:t>»</w:t>
      </w:r>
    </w:p>
    <w:p w14:paraId="48548207" w14:textId="77777777" w:rsidR="00BD0019" w:rsidRPr="00B70491" w:rsidRDefault="00BD0019" w:rsidP="00017947">
      <w:pPr>
        <w:ind w:firstLine="567"/>
        <w:jc w:val="both"/>
      </w:pPr>
    </w:p>
    <w:p w14:paraId="6D0D307D" w14:textId="2590C1CC" w:rsidR="00BD0019" w:rsidRPr="00B70491" w:rsidRDefault="00207F6E" w:rsidP="00017947">
      <w:pPr>
        <w:ind w:firstLine="567"/>
        <w:jc w:val="both"/>
      </w:pPr>
      <w:r w:rsidRPr="00B70491">
        <w:t>К</w:t>
      </w:r>
      <w:r w:rsidR="00547D4A" w:rsidRPr="00B70491">
        <w:t>онтрольно</w:t>
      </w:r>
      <w:r w:rsidRPr="00B70491">
        <w:t>е</w:t>
      </w:r>
      <w:r w:rsidR="00547D4A" w:rsidRPr="00B70491">
        <w:t xml:space="preserve"> мероприяти</w:t>
      </w:r>
      <w:r w:rsidRPr="00B70491">
        <w:t>е проведено на основании</w:t>
      </w:r>
      <w:r w:rsidR="00547D4A" w:rsidRPr="00B70491">
        <w:t xml:space="preserve"> удостоверени</w:t>
      </w:r>
      <w:r w:rsidR="004F577D" w:rsidRPr="00B70491">
        <w:t>я</w:t>
      </w:r>
      <w:r w:rsidR="00547D4A" w:rsidRPr="00B70491">
        <w:t xml:space="preserve"> Контрольно-счетной палаты муниципального образования Белореченский район на право проведения контрольного мероприятия </w:t>
      </w:r>
      <w:r w:rsidR="00F90EBE" w:rsidRPr="00B70491">
        <w:rPr>
          <w:color w:val="auto"/>
        </w:rPr>
        <w:t xml:space="preserve">от </w:t>
      </w:r>
      <w:r w:rsidR="00D61BF1" w:rsidRPr="00B70491">
        <w:rPr>
          <w:color w:val="auto"/>
        </w:rPr>
        <w:t>11 марта</w:t>
      </w:r>
      <w:r w:rsidR="00EB1B8B" w:rsidRPr="00B70491">
        <w:rPr>
          <w:color w:val="auto"/>
        </w:rPr>
        <w:t xml:space="preserve"> 202</w:t>
      </w:r>
      <w:r w:rsidR="00D6562F" w:rsidRPr="00B70491">
        <w:rPr>
          <w:color w:val="auto"/>
        </w:rPr>
        <w:t>5</w:t>
      </w:r>
      <w:r w:rsidR="00EB1B8B" w:rsidRPr="00B70491">
        <w:rPr>
          <w:color w:val="auto"/>
        </w:rPr>
        <w:t xml:space="preserve"> года № </w:t>
      </w:r>
      <w:r w:rsidR="00D61BF1" w:rsidRPr="00B70491">
        <w:rPr>
          <w:color w:val="auto"/>
        </w:rPr>
        <w:t>35</w:t>
      </w:r>
      <w:r w:rsidR="00547D4A" w:rsidRPr="00B70491">
        <w:t>.</w:t>
      </w:r>
    </w:p>
    <w:p w14:paraId="3AE24F59" w14:textId="307D9CBB" w:rsidR="00115083" w:rsidRPr="00B70491" w:rsidRDefault="00547D4A" w:rsidP="00D61BF1">
      <w:pPr>
        <w:ind w:firstLine="567"/>
        <w:jc w:val="both"/>
      </w:pPr>
      <w:r w:rsidRPr="00B70491">
        <w:rPr>
          <w:bCs/>
        </w:rPr>
        <w:t xml:space="preserve">По результатам проведенной </w:t>
      </w:r>
      <w:r w:rsidR="00115083" w:rsidRPr="00B70491">
        <w:rPr>
          <w:bCs/>
          <w:iCs/>
        </w:rPr>
        <w:t xml:space="preserve">проверки </w:t>
      </w:r>
      <w:r w:rsidR="00D61BF1" w:rsidRPr="00B70491">
        <w:t xml:space="preserve">соблюдения бюджетного законодательства, законодательства в сфере закупок товаров, работ и услуг по вопросам дорожной деятельности, ремонта, строительства дорог местного значения в Белореченском городском поселении Белореченского района и подведомственных организациях (структурных подразделениях) </w:t>
      </w:r>
      <w:r w:rsidR="00D6562F" w:rsidRPr="00B70491">
        <w:rPr>
          <w:bCs/>
          <w:iCs/>
        </w:rPr>
        <w:t>установлено</w:t>
      </w:r>
      <w:r w:rsidR="00115083" w:rsidRPr="00B70491">
        <w:rPr>
          <w:bCs/>
          <w:iCs/>
        </w:rPr>
        <w:t>:</w:t>
      </w:r>
    </w:p>
    <w:p w14:paraId="64883711" w14:textId="4A6891E1" w:rsidR="00D61BF1" w:rsidRPr="00B70491" w:rsidRDefault="00B70491" w:rsidP="00B70491">
      <w:pPr>
        <w:autoSpaceDE w:val="0"/>
        <w:autoSpaceDN w:val="0"/>
        <w:adjustRightInd w:val="0"/>
        <w:ind w:firstLine="568"/>
        <w:jc w:val="both"/>
        <w:rPr>
          <w:rFonts w:eastAsiaTheme="minorHAnsi"/>
          <w:b/>
          <w:i/>
          <w:color w:val="auto"/>
          <w:lang w:eastAsia="en-US"/>
        </w:rPr>
      </w:pPr>
      <w:r>
        <w:rPr>
          <w:rFonts w:eastAsiaTheme="minorHAnsi"/>
        </w:rPr>
        <w:t>- н</w:t>
      </w:r>
      <w:r w:rsidR="00D61BF1" w:rsidRPr="00B70491">
        <w:rPr>
          <w:rFonts w:eastAsiaTheme="minorHAnsi"/>
        </w:rPr>
        <w:t xml:space="preserve">арушение </w:t>
      </w:r>
      <w:r w:rsidR="00D61BF1" w:rsidRPr="00B70491">
        <w:rPr>
          <w:lang w:eastAsia="zh-CN"/>
        </w:rPr>
        <w:t>статьи 179 Бюджетного кодекса Российской Федерации</w:t>
      </w:r>
      <w:r w:rsidR="00D61BF1" w:rsidRPr="00B70491">
        <w:rPr>
          <w:rFonts w:eastAsiaTheme="minorHAnsi"/>
        </w:rPr>
        <w:t xml:space="preserve"> финансовое обеспечение муниципальной программы </w:t>
      </w:r>
      <w:r w:rsidR="00D61BF1" w:rsidRPr="00B70491">
        <w:rPr>
          <w:lang w:eastAsia="zh-CN"/>
        </w:rPr>
        <w:t>«Дорожная деятельность в отношении  автомобильных дорог общего пользования местного значения муниципального образования  Белореченский район»</w:t>
      </w:r>
      <w:r w:rsidR="00D61BF1" w:rsidRPr="00B70491">
        <w:rPr>
          <w:rFonts w:eastAsiaTheme="minorHAnsi"/>
        </w:rPr>
        <w:t xml:space="preserve"> не соответствует решению Совета Белореченского городского поселения Белореченского района от 19 декабря 2024 года №30 «О внесении изменений в решение Совета Белореченского городского поселения Белореченского района от 5 декабря 2023 года №257 «О бюджете Белореченского городского поселения Белореченского района на 2024 год»</w:t>
      </w:r>
      <w:r w:rsidR="00530B48" w:rsidRPr="00B70491">
        <w:rPr>
          <w:lang w:eastAsia="zh-CN"/>
        </w:rPr>
        <w:t>. Администрации поселения</w:t>
      </w:r>
      <w:r w:rsidR="00D61BF1" w:rsidRPr="00B70491">
        <w:rPr>
          <w:rFonts w:eastAsia="Calibri"/>
          <w:b/>
          <w:i/>
          <w:color w:val="auto"/>
          <w:lang w:eastAsia="zh-CN"/>
        </w:rPr>
        <w:t xml:space="preserve"> </w:t>
      </w:r>
      <w:r w:rsidR="00D61BF1" w:rsidRPr="00B70491">
        <w:rPr>
          <w:rFonts w:eastAsia="Calibri"/>
          <w:color w:val="auto"/>
          <w:lang w:eastAsia="zh-CN"/>
        </w:rPr>
        <w:t>необходимо привести в соответствие муниципальную программу «Дорожная деятельность в отношении автомобильных дорог общего пользования местного значения муниципального образования Белореченский район» в соответствие с решением о бюджете.</w:t>
      </w:r>
      <w:r w:rsidR="00D61BF1" w:rsidRPr="00B70491">
        <w:rPr>
          <w:rFonts w:eastAsia="Calibri"/>
          <w:b/>
          <w:i/>
          <w:color w:val="auto"/>
          <w:lang w:eastAsia="zh-CN"/>
        </w:rPr>
        <w:t xml:space="preserve"> </w:t>
      </w:r>
    </w:p>
    <w:p w14:paraId="73A777D7" w14:textId="4ACF563B" w:rsidR="00662E3E" w:rsidRPr="00B70491" w:rsidRDefault="008354BE" w:rsidP="008354BE">
      <w:pPr>
        <w:pStyle w:val="ac"/>
        <w:ind w:left="0"/>
        <w:jc w:val="both"/>
        <w:rPr>
          <w:b/>
          <w:i/>
        </w:rPr>
      </w:pPr>
      <w:r>
        <w:rPr>
          <w:rFonts w:asciiTheme="minorHAnsi" w:eastAsiaTheme="minorHAnsi" w:hAnsiTheme="minorHAnsi" w:cstheme="minorBidi"/>
          <w:bCs/>
          <w:iCs/>
          <w:lang w:eastAsia="en-US"/>
        </w:rPr>
        <w:t xml:space="preserve">           -  н</w:t>
      </w:r>
      <w:r w:rsidR="00D61BF1" w:rsidRPr="00B70491">
        <w:t>арушение статьи 179.4 Бюджетного кодекса Российской Федерации, Решения Совета Белореченского городского поселения Белореченского района от 05.12.2023 № 258 «О создании муниципального дорожного фонда Белореченского городского поселения Белореченского района на 2024 год и утверждении порядка формирования и использования бюджетных ассигнований муниципального дорожного фонда Белореченского городского поселения Белореченского района; Постановления от 02.11.2024 года № 1627 «О внесении изменений в постановление администрации Белореченского городского поселения Белореченского района от 28 октября 2022 г. №1212 «Об утверждении муниципальной программы администрации Белореченского городского поселения Белореченского района «Дорожная деятельность в отношении автомобильных дорог Белореченского городского поселения Белореченского района на 2023-2025 годы»:</w:t>
      </w:r>
    </w:p>
    <w:p w14:paraId="484E8681" w14:textId="64893D6D" w:rsidR="00D61BF1" w:rsidRPr="00B70491" w:rsidRDefault="00D61BF1" w:rsidP="008354BE">
      <w:pPr>
        <w:pStyle w:val="ac"/>
        <w:ind w:left="0" w:firstLine="567"/>
        <w:jc w:val="both"/>
        <w:rPr>
          <w:rFonts w:eastAsiaTheme="minorHAnsi"/>
          <w:b/>
          <w:i/>
          <w:color w:val="000000"/>
          <w:lang w:eastAsia="en-US"/>
        </w:rPr>
      </w:pPr>
      <w:r w:rsidRPr="00B70491">
        <w:t>Поселением в</w:t>
      </w:r>
      <w:r w:rsidRPr="00B70491">
        <w:rPr>
          <w:rFonts w:eastAsiaTheme="minorHAnsi"/>
          <w:color w:val="000000"/>
        </w:rPr>
        <w:t xml:space="preserve"> 2024 году,</w:t>
      </w:r>
      <w:r w:rsidRPr="00B70491">
        <w:rPr>
          <w:rFonts w:eastAsiaTheme="minorHAnsi"/>
          <w:lang w:eastAsia="ar-SA"/>
        </w:rPr>
        <w:t xml:space="preserve"> по коду бюдж</w:t>
      </w:r>
      <w:r w:rsidR="008354BE">
        <w:rPr>
          <w:rFonts w:eastAsiaTheme="minorHAnsi"/>
          <w:lang w:eastAsia="ar-SA"/>
        </w:rPr>
        <w:t xml:space="preserve">етной классификации 0503 </w:t>
      </w:r>
      <w:r w:rsidRPr="00B70491">
        <w:rPr>
          <w:rFonts w:eastAsiaTheme="minorHAnsi"/>
          <w:lang w:eastAsia="ar-SA"/>
        </w:rPr>
        <w:t xml:space="preserve">   99 0 00 10150 </w:t>
      </w:r>
      <w:r w:rsidRPr="00B70491">
        <w:t>«Реализация мероприятий по выполнению наказов избирателей депутатам представительного органа»</w:t>
      </w:r>
      <w:r w:rsidRPr="00B70491">
        <w:rPr>
          <w:rFonts w:eastAsiaTheme="minorHAnsi"/>
          <w:lang w:eastAsia="ar-SA"/>
        </w:rPr>
        <w:t>, была произведена оплата за установку дорожных знаков и нанесение дорожной разметки, не относящихся к выполнению работ по благоустройству</w:t>
      </w:r>
      <w:r w:rsidR="00374B7A" w:rsidRPr="00B70491">
        <w:t xml:space="preserve">, </w:t>
      </w:r>
      <w:r w:rsidRPr="00B70491">
        <w:rPr>
          <w:rFonts w:eastAsiaTheme="minorHAnsi"/>
          <w:color w:val="auto"/>
          <w:lang w:eastAsia="en-US"/>
        </w:rPr>
        <w:t xml:space="preserve">что привело к нарушению </w:t>
      </w:r>
      <w:r w:rsidRPr="00B70491">
        <w:rPr>
          <w:rFonts w:eastAsiaTheme="minorHAnsi"/>
          <w:bCs/>
          <w:iCs/>
          <w:color w:val="000000"/>
          <w:lang w:eastAsia="en-US"/>
        </w:rPr>
        <w:t>Приказа Министерства транспорта  Российской Федерации  от 16 ноября  2012 года №402 «Об утверждении Классификации работ по капитальному ремонту, ремонту и содержанию автомобильных дорог», Приказа Министерства финансов Российской Федерации  от 24 мая 2022 г. №82н «О порядке формирования и применения кодов бюджетной классификации Российской Федерации, их структуре и принципах назначения».</w:t>
      </w:r>
      <w:r w:rsidRPr="00B70491">
        <w:rPr>
          <w:rFonts w:eastAsiaTheme="minorHAnsi"/>
          <w:b/>
          <w:i/>
          <w:color w:val="000000"/>
          <w:lang w:eastAsia="en-US"/>
        </w:rPr>
        <w:t xml:space="preserve"> </w:t>
      </w:r>
    </w:p>
    <w:p w14:paraId="6781A9AF" w14:textId="3D9B8A70" w:rsidR="00D61BF1" w:rsidRPr="00B70491" w:rsidRDefault="008354BE" w:rsidP="008354BE">
      <w:pPr>
        <w:pStyle w:val="a9"/>
        <w:ind w:firstLine="426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 - н</w:t>
      </w:r>
      <w:r w:rsidR="00D61BF1" w:rsidRPr="00B70491">
        <w:rPr>
          <w:rFonts w:ascii="Times New Roman" w:hAnsi="Times New Roman" w:cs="Times New Roman"/>
          <w:szCs w:val="24"/>
        </w:rPr>
        <w:t>арушение подпункта 18.1 Приказа Минфина России от 24.05.2022 N 82н (ред. от 13.11.2024 г.) "О Порядке формирования и применения кодов бюджетной классификации Российской Федерации, их структуре и принципах назначения":</w:t>
      </w:r>
    </w:p>
    <w:p w14:paraId="74577B2F" w14:textId="77777777" w:rsidR="00D61BF1" w:rsidRPr="00B70491" w:rsidRDefault="00D61BF1" w:rsidP="00D61BF1">
      <w:pPr>
        <w:pStyle w:val="a9"/>
        <w:ind w:firstLine="567"/>
        <w:jc w:val="both"/>
        <w:rPr>
          <w:rFonts w:ascii="Times New Roman" w:hAnsi="Times New Roman" w:cs="Times New Roman"/>
          <w:szCs w:val="24"/>
        </w:rPr>
      </w:pPr>
      <w:r w:rsidRPr="00B70491">
        <w:rPr>
          <w:rFonts w:ascii="Times New Roman" w:hAnsi="Times New Roman" w:cs="Times New Roman"/>
          <w:szCs w:val="24"/>
        </w:rPr>
        <w:t>В соответствии с Приказом Минфина России от 24.05.2022 N 82н (ред. от 13.11.2024 г.) "О Порядке формирования и применения кодов бюджетной классификации Российской Федерации, их структуре и принципах назначения" (далее – Порядок) и на основании бюджетной сметы на 2024 год МКУ БГП БР «АХЧ» финансируется по коду подраздела 0113 «Другие общегосударственные вопросы» классификации расходов бюджета.</w:t>
      </w:r>
    </w:p>
    <w:p w14:paraId="5B1DA765" w14:textId="77777777" w:rsidR="00D61BF1" w:rsidRPr="00B70491" w:rsidRDefault="00D61BF1" w:rsidP="00D61BF1">
      <w:pPr>
        <w:pStyle w:val="a9"/>
        <w:ind w:firstLine="567"/>
        <w:jc w:val="both"/>
        <w:rPr>
          <w:rFonts w:ascii="Times New Roman" w:hAnsi="Times New Roman" w:cs="Times New Roman"/>
          <w:szCs w:val="24"/>
        </w:rPr>
      </w:pPr>
      <w:r w:rsidRPr="00B70491">
        <w:rPr>
          <w:rFonts w:ascii="Times New Roman" w:hAnsi="Times New Roman" w:cs="Times New Roman"/>
          <w:szCs w:val="24"/>
        </w:rPr>
        <w:t>В ходе проверки установлено, что МКУ БГП БР «АХЧ» осуществляет виды деятельности:</w:t>
      </w:r>
    </w:p>
    <w:p w14:paraId="1BABA822" w14:textId="77777777" w:rsidR="00D61BF1" w:rsidRPr="00B70491" w:rsidRDefault="00D61BF1" w:rsidP="00D61BF1">
      <w:pPr>
        <w:pStyle w:val="a9"/>
        <w:ind w:firstLine="567"/>
        <w:jc w:val="both"/>
        <w:rPr>
          <w:rFonts w:ascii="Times New Roman" w:hAnsi="Times New Roman" w:cs="Times New Roman"/>
          <w:szCs w:val="24"/>
        </w:rPr>
      </w:pPr>
      <w:r w:rsidRPr="00B70491">
        <w:rPr>
          <w:rFonts w:ascii="Times New Roman" w:hAnsi="Times New Roman" w:cs="Times New Roman"/>
          <w:szCs w:val="24"/>
        </w:rPr>
        <w:t>- по обеспечению деятельности администрации Белореченского городского поселения Белореченского района;</w:t>
      </w:r>
    </w:p>
    <w:p w14:paraId="235DDD0C" w14:textId="77777777" w:rsidR="00D61BF1" w:rsidRPr="00B70491" w:rsidRDefault="00D61BF1" w:rsidP="00D61BF1">
      <w:pPr>
        <w:pStyle w:val="a9"/>
        <w:ind w:firstLine="567"/>
        <w:jc w:val="both"/>
        <w:rPr>
          <w:rFonts w:ascii="Times New Roman" w:hAnsi="Times New Roman" w:cs="Times New Roman"/>
          <w:szCs w:val="24"/>
        </w:rPr>
      </w:pPr>
      <w:r w:rsidRPr="00B70491">
        <w:rPr>
          <w:rFonts w:ascii="Times New Roman" w:hAnsi="Times New Roman" w:cs="Times New Roman"/>
          <w:szCs w:val="24"/>
        </w:rPr>
        <w:t>- по благоустройству территории;</w:t>
      </w:r>
    </w:p>
    <w:p w14:paraId="62F5CDC7" w14:textId="77777777" w:rsidR="00D61BF1" w:rsidRPr="00B70491" w:rsidRDefault="00D61BF1" w:rsidP="00D61BF1">
      <w:pPr>
        <w:pStyle w:val="a9"/>
        <w:ind w:firstLine="567"/>
        <w:jc w:val="both"/>
        <w:rPr>
          <w:rFonts w:ascii="Times New Roman" w:hAnsi="Times New Roman" w:cs="Times New Roman"/>
          <w:szCs w:val="24"/>
        </w:rPr>
      </w:pPr>
      <w:r w:rsidRPr="00B70491">
        <w:rPr>
          <w:rFonts w:ascii="Times New Roman" w:hAnsi="Times New Roman" w:cs="Times New Roman"/>
          <w:szCs w:val="24"/>
        </w:rPr>
        <w:t>- по дорожной деятельности.</w:t>
      </w:r>
    </w:p>
    <w:p w14:paraId="0AE442E2" w14:textId="77777777" w:rsidR="00D61BF1" w:rsidRPr="00B70491" w:rsidRDefault="00D61BF1" w:rsidP="00D61BF1">
      <w:pPr>
        <w:pStyle w:val="a9"/>
        <w:ind w:firstLine="567"/>
        <w:jc w:val="both"/>
        <w:rPr>
          <w:rFonts w:ascii="Times New Roman" w:hAnsi="Times New Roman" w:cs="Times New Roman"/>
          <w:szCs w:val="24"/>
        </w:rPr>
      </w:pPr>
      <w:r w:rsidRPr="00B70491">
        <w:rPr>
          <w:rFonts w:ascii="Times New Roman" w:hAnsi="Times New Roman" w:cs="Times New Roman"/>
          <w:szCs w:val="24"/>
        </w:rPr>
        <w:t>Таким образом, на МКУ БГП БР «АХЧ» возложено выполнение функций различной отраслевой принадлежности (направленности). Согласно подпункта 18.1 Порядка №82н установлены особенности применения разделов и подразделов классификации расходов в соответствии с выполняемыми Учреждением функциями.</w:t>
      </w:r>
    </w:p>
    <w:p w14:paraId="33F0052A" w14:textId="77777777" w:rsidR="00D61BF1" w:rsidRPr="00B70491" w:rsidRDefault="00D61BF1" w:rsidP="00D61BF1">
      <w:pPr>
        <w:pStyle w:val="a9"/>
        <w:ind w:firstLine="567"/>
        <w:jc w:val="both"/>
        <w:rPr>
          <w:rFonts w:ascii="Times New Roman" w:hAnsi="Times New Roman" w:cs="Times New Roman"/>
          <w:bCs/>
          <w:iCs/>
          <w:szCs w:val="24"/>
        </w:rPr>
      </w:pPr>
      <w:bookmarkStart w:id="0" w:name="_GoBack"/>
      <w:bookmarkEnd w:id="0"/>
      <w:r w:rsidRPr="00B70491">
        <w:rPr>
          <w:rFonts w:ascii="Times New Roman" w:hAnsi="Times New Roman" w:cs="Times New Roman"/>
          <w:bCs/>
          <w:iCs/>
          <w:szCs w:val="24"/>
        </w:rPr>
        <w:t>На основании вышеизложенного Контрольно-счетная палата считает, что отражать расходы МКУ БГП БР «АХЧ» на выполнение функций, указанных в Уставе Учреждения целесообразно по соответствующим разделам и подразделам Порядка №82н, что позволит в дальнейшем эффективно контролировать расходы Учреждения.</w:t>
      </w:r>
    </w:p>
    <w:p w14:paraId="1A02E5EA" w14:textId="05C2AAC1" w:rsidR="00D61BF1" w:rsidRPr="00B70491" w:rsidRDefault="00D61BF1" w:rsidP="00D61BF1">
      <w:pPr>
        <w:pStyle w:val="a9"/>
        <w:ind w:firstLine="567"/>
        <w:jc w:val="both"/>
        <w:rPr>
          <w:rFonts w:ascii="Times New Roman" w:hAnsi="Times New Roman" w:cs="Times New Roman"/>
          <w:bCs/>
          <w:iCs/>
          <w:szCs w:val="24"/>
        </w:rPr>
      </w:pPr>
    </w:p>
    <w:p w14:paraId="68124699" w14:textId="77777777" w:rsidR="00B70491" w:rsidRPr="00B70491" w:rsidRDefault="00374B7A" w:rsidP="00D61BF1">
      <w:pPr>
        <w:pStyle w:val="a9"/>
        <w:ind w:firstLine="567"/>
        <w:jc w:val="both"/>
        <w:rPr>
          <w:rFonts w:ascii="Times New Roman" w:hAnsi="Times New Roman" w:cs="Times New Roman"/>
          <w:bCs/>
          <w:iCs/>
          <w:szCs w:val="24"/>
        </w:rPr>
      </w:pPr>
      <w:r w:rsidRPr="00B70491">
        <w:rPr>
          <w:rFonts w:ascii="Times New Roman" w:hAnsi="Times New Roman" w:cs="Times New Roman"/>
          <w:bCs/>
          <w:iCs/>
          <w:szCs w:val="24"/>
        </w:rPr>
        <w:t xml:space="preserve"> Материалы проверки направлены в Белореченскую межрайонную прокуратуру</w:t>
      </w:r>
      <w:r w:rsidR="00B70491" w:rsidRPr="00B70491">
        <w:rPr>
          <w:rFonts w:ascii="Times New Roman" w:hAnsi="Times New Roman" w:cs="Times New Roman"/>
          <w:bCs/>
          <w:iCs/>
          <w:szCs w:val="24"/>
        </w:rPr>
        <w:t>.</w:t>
      </w:r>
    </w:p>
    <w:p w14:paraId="181D6D6E" w14:textId="65A78E7D" w:rsidR="00374B7A" w:rsidRPr="00B70491" w:rsidRDefault="00B70491" w:rsidP="00D61BF1">
      <w:pPr>
        <w:pStyle w:val="a9"/>
        <w:ind w:firstLine="567"/>
        <w:jc w:val="both"/>
        <w:rPr>
          <w:rFonts w:ascii="Times New Roman" w:hAnsi="Times New Roman" w:cs="Times New Roman"/>
          <w:bCs/>
          <w:iCs/>
          <w:szCs w:val="24"/>
        </w:rPr>
      </w:pPr>
      <w:r w:rsidRPr="00B70491">
        <w:rPr>
          <w:rFonts w:ascii="Times New Roman" w:hAnsi="Times New Roman" w:cs="Times New Roman"/>
          <w:bCs/>
          <w:iCs/>
          <w:szCs w:val="24"/>
        </w:rPr>
        <w:t xml:space="preserve"> Должностное лицо администрации привлечено к административной ответственности</w:t>
      </w:r>
    </w:p>
    <w:p w14:paraId="48110228" w14:textId="77777777" w:rsidR="00374B7A" w:rsidRPr="00B70491" w:rsidRDefault="00374B7A" w:rsidP="00D61BF1">
      <w:pPr>
        <w:pStyle w:val="a9"/>
        <w:ind w:firstLine="567"/>
        <w:jc w:val="both"/>
        <w:rPr>
          <w:rFonts w:ascii="Times New Roman" w:hAnsi="Times New Roman" w:cs="Times New Roman"/>
          <w:bCs/>
          <w:iCs/>
          <w:szCs w:val="24"/>
        </w:rPr>
      </w:pPr>
    </w:p>
    <w:p w14:paraId="7C3B0AAF" w14:textId="77777777" w:rsidR="00D61BF1" w:rsidRPr="00B70491" w:rsidRDefault="00D61BF1" w:rsidP="00D61BF1">
      <w:pPr>
        <w:pStyle w:val="a9"/>
        <w:ind w:firstLine="567"/>
        <w:jc w:val="both"/>
        <w:rPr>
          <w:rFonts w:ascii="Times New Roman" w:hAnsi="Times New Roman" w:cs="Times New Roman"/>
          <w:b/>
          <w:bCs/>
          <w:i/>
          <w:iCs/>
          <w:szCs w:val="24"/>
        </w:rPr>
      </w:pPr>
    </w:p>
    <w:p w14:paraId="1E4760B5" w14:textId="4F8C9B96" w:rsidR="00BD0019" w:rsidRPr="00B70491" w:rsidRDefault="00BD0019" w:rsidP="000A75E0">
      <w:pPr>
        <w:jc w:val="both"/>
      </w:pPr>
    </w:p>
    <w:sectPr w:rsidR="00BD0019" w:rsidRPr="00B70491" w:rsidSect="00662E3E">
      <w:pgSz w:w="11906" w:h="16838"/>
      <w:pgMar w:top="1135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3F9D"/>
    <w:multiLevelType w:val="multilevel"/>
    <w:tmpl w:val="5EE8727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F43FC"/>
    <w:multiLevelType w:val="hybridMultilevel"/>
    <w:tmpl w:val="B004127C"/>
    <w:lvl w:ilvl="0" w:tplc="7D56CD6E">
      <w:start w:val="1"/>
      <w:numFmt w:val="decimal"/>
      <w:lvlText w:val="%1)"/>
      <w:lvlJc w:val="left"/>
      <w:pPr>
        <w:ind w:left="107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DE1DA5"/>
    <w:multiLevelType w:val="multilevel"/>
    <w:tmpl w:val="0C4AAC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9CD0E54"/>
    <w:multiLevelType w:val="multilevel"/>
    <w:tmpl w:val="AA0AC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19"/>
    <w:rsid w:val="00017947"/>
    <w:rsid w:val="000A75E0"/>
    <w:rsid w:val="000B54E5"/>
    <w:rsid w:val="00115083"/>
    <w:rsid w:val="00207F6E"/>
    <w:rsid w:val="00214246"/>
    <w:rsid w:val="00374B7A"/>
    <w:rsid w:val="003978E8"/>
    <w:rsid w:val="0043758C"/>
    <w:rsid w:val="004F577D"/>
    <w:rsid w:val="0051421E"/>
    <w:rsid w:val="00530B48"/>
    <w:rsid w:val="00547D4A"/>
    <w:rsid w:val="00662E3E"/>
    <w:rsid w:val="00723A04"/>
    <w:rsid w:val="008354BE"/>
    <w:rsid w:val="009141A5"/>
    <w:rsid w:val="0099736E"/>
    <w:rsid w:val="00A339A7"/>
    <w:rsid w:val="00B70491"/>
    <w:rsid w:val="00BB0D8A"/>
    <w:rsid w:val="00BD0019"/>
    <w:rsid w:val="00C240BC"/>
    <w:rsid w:val="00C24ACB"/>
    <w:rsid w:val="00D00828"/>
    <w:rsid w:val="00D61BF1"/>
    <w:rsid w:val="00D6562F"/>
    <w:rsid w:val="00DF1CF0"/>
    <w:rsid w:val="00E31DF0"/>
    <w:rsid w:val="00E8504D"/>
    <w:rsid w:val="00EB1B8B"/>
    <w:rsid w:val="00EB6453"/>
    <w:rsid w:val="00F718BF"/>
    <w:rsid w:val="00F9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455E"/>
  <w15:docId w15:val="{A7988B35-7073-45FD-925B-F72AEA6A9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B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142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404E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142B9E"/>
    <w:pPr>
      <w:spacing w:after="12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No Spacing"/>
    <w:link w:val="aa"/>
    <w:uiPriority w:val="1"/>
    <w:qFormat/>
    <w:rsid w:val="00ED61C2"/>
    <w:rPr>
      <w:color w:val="00000A"/>
      <w:sz w:val="24"/>
    </w:rPr>
  </w:style>
  <w:style w:type="paragraph" w:customStyle="1" w:styleId="ConsNormal">
    <w:name w:val="ConsNormal"/>
    <w:qFormat/>
    <w:rsid w:val="00142B9E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b">
    <w:name w:val="Balloon Text"/>
    <w:basedOn w:val="a"/>
    <w:uiPriority w:val="99"/>
    <w:semiHidden/>
    <w:unhideWhenUsed/>
    <w:qFormat/>
    <w:rsid w:val="00404E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eastAsiaTheme="minorEastAsia" w:hAnsi="Times New Roman" w:cs="Times New Roman"/>
      <w:color w:val="00000A"/>
      <w:sz w:val="28"/>
      <w:szCs w:val="28"/>
      <w:lang w:eastAsia="ru-RU"/>
    </w:rPr>
  </w:style>
  <w:style w:type="paragraph" w:styleId="ac">
    <w:name w:val="List Paragraph"/>
    <w:basedOn w:val="a"/>
    <w:uiPriority w:val="99"/>
    <w:qFormat/>
    <w:pPr>
      <w:spacing w:after="200"/>
      <w:ind w:left="720"/>
      <w:contextualSpacing/>
    </w:pPr>
  </w:style>
  <w:style w:type="paragraph" w:styleId="ad">
    <w:name w:val="Normal (Web)"/>
    <w:basedOn w:val="a"/>
    <w:qFormat/>
    <w:pPr>
      <w:spacing w:beforeAutospacing="1" w:afterAutospacing="1"/>
    </w:pPr>
  </w:style>
  <w:style w:type="paragraph" w:styleId="ae">
    <w:name w:val="header"/>
    <w:basedOn w:val="a"/>
    <w:link w:val="af"/>
    <w:uiPriority w:val="99"/>
    <w:semiHidden/>
    <w:unhideWhenUsed/>
    <w:rsid w:val="000A75E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A75E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f0">
    <w:name w:val="Table Grid"/>
    <w:basedOn w:val="a1"/>
    <w:uiPriority w:val="39"/>
    <w:rsid w:val="0011508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Без интервала Знак"/>
    <w:link w:val="a9"/>
    <w:uiPriority w:val="1"/>
    <w:locked/>
    <w:rsid w:val="00D61BF1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62962-3797-46D2-98C1-3C47FD81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chaykina</dc:creator>
  <cp:lastModifiedBy>kcp1</cp:lastModifiedBy>
  <cp:revision>3</cp:revision>
  <cp:lastPrinted>2025-06-17T13:12:00Z</cp:lastPrinted>
  <dcterms:created xsi:type="dcterms:W3CDTF">2025-06-17T13:15:00Z</dcterms:created>
  <dcterms:modified xsi:type="dcterms:W3CDTF">2025-10-03T12:21:00Z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